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1A1A1A"/>
          <w:sz w:val="26"/>
          <w:szCs w:val="26"/>
        </w:rPr>
        <w:t xml:space="preserve">Jardín Demo</w:t>
      </w:r>
    </w:p>
    <w:p>
      <w:pPr>
        <w:spacing w:after="80"/>
      </w:pPr>
      <w:r>
        <w:rPr>
          <w:color w:val="555555"/>
          <w:sz w:val="20"/>
          <w:szCs w:val="20"/>
        </w:rPr>
        <w:t xml:space="preserve">La Plata</w:t>
      </w:r>
    </w:p>
    <w:p>
      <w:pPr>
        <w:spacing w:after="60"/>
      </w:pPr>
      <w:r>
        <w:rPr>
          <w:color w:val="555555"/>
          <w:sz w:val="20"/>
          <w:szCs w:val="20"/>
        </w:rPr>
        <w:t xml:space="preserve">Sala de 5</w:t>
      </w:r>
      <w:r>
        <w:rPr>
          <w:color w:val="555555"/>
          <w:sz w:val="20"/>
          <w:szCs w:val="20"/>
        </w:rPr>
        <w:t xml:space="preserve">   ·   Docente: Planifica Demo</w:t>
      </w:r>
    </w:p>
    <w:p>
      <w:pPr>
        <w:pStyle w:val="Heading1"/>
        <w:pBdr>
          <w:bottom w:val="single" w:color="BBBBBB" w:sz="6" w:space="6"/>
        </w:pBdr>
        <w:spacing w:after="40" w:before="120"/>
      </w:pPr>
      <w:r>
        <w:rPr>
          <w:b/>
          <w:bCs/>
          <w:color w:val="1A1A1A"/>
          <w:sz w:val="32"/>
          <w:szCs w:val="32"/>
        </w:rPr>
        <w:t xml:space="preserve">Los insectos</w:t>
      </w:r>
    </w:p>
    <w:p>
      <w:pPr>
        <w:spacing w:after="80"/>
      </w:pPr>
      <w:r>
        <w:rPr>
          <w:color w:val="555555"/>
          <w:sz w:val="19"/>
          <w:szCs w:val="19"/>
        </w:rPr>
        <w:t xml:space="preserve">Secuencia   ·   dos semanas</w:t>
      </w:r>
    </w:p>
    <w:p>
      <w:pPr>
        <w:spacing w:after="100" w:before="260"/>
      </w:pPr>
      <w:r>
        <w:rPr>
          <w:b/>
          <w:bCs/>
          <w:color w:val="1A1A1A"/>
          <w:sz w:val="24"/>
          <w:szCs w:val="24"/>
        </w:rPr>
        <w:t xml:space="preserve">PROPÓSITOS</w:t>
      </w:r>
    </w:p>
    <w:p>
      <w:pPr>
        <w:spacing w:after="80"/>
      </w:pPr>
      <w:r>
        <w:rPr>
          <w:color w:val="1A1A1A"/>
          <w:sz w:val="21"/>
          <w:szCs w:val="21"/>
        </w:rPr>
        <w:t xml:space="preserve">Ambiente Social y Natural: Diseñar situaciones de enseñanza que promuevan la observación sistemática de insectos, el reconocimiento de sus características comunes y la exploración de sus comportamientos y formas de vida.</w:t>
      </w:r>
    </w:p>
    <w:p>
      <w:pPr>
        <w:spacing w:after="100"/>
      </w:pPr>
      <w:r>
        <w:rPr>
          <w:i/>
          <w:iCs/>
          <w:color w:val="555555"/>
          <w:sz w:val="17"/>
          <w:szCs w:val="17"/>
        </w:rPr>
        <w:t xml:space="preserve">DC EI PBA · Ambiente Social y Natural, págs. 197, 213, 215</w:t>
      </w:r>
    </w:p>
    <w:p>
      <w:pPr>
        <w:spacing w:after="80"/>
      </w:pPr>
      <w:r>
        <w:rPr>
          <w:color w:val="1A1A1A"/>
          <w:sz w:val="21"/>
          <w:szCs w:val="21"/>
        </w:rPr>
        <w:t xml:space="preserve">Ambiente Social y Natural: Favorecer la autonomía de las alumnas y los alumnos en la búsqueda de información a través de variadas fuentes y la posibilidad de arribar a conclusiones provisorias sobre los seres vivos.</w:t>
      </w:r>
    </w:p>
    <w:p>
      <w:pPr>
        <w:spacing w:after="100"/>
      </w:pPr>
      <w:r>
        <w:rPr>
          <w:i/>
          <w:iCs/>
          <w:color w:val="555555"/>
          <w:sz w:val="17"/>
          <w:szCs w:val="17"/>
        </w:rPr>
        <w:t xml:space="preserve">DC EI PBA · Ambiente Social y Natural, págs. 197, 213, 215</w:t>
      </w:r>
    </w:p>
    <w:p>
      <w:pPr>
        <w:spacing w:after="100" w:before="260"/>
      </w:pPr>
      <w:r>
        <w:rPr>
          <w:b/>
          <w:bCs/>
          <w:color w:val="1A1A1A"/>
          <w:sz w:val="24"/>
          <w:szCs w:val="24"/>
        </w:rPr>
        <w:t xml:space="preserve">CONTENIDOS</w:t>
      </w:r>
    </w:p>
    <w:p>
      <w:pPr>
        <w:spacing w:after="30"/>
      </w:pPr>
      <w:r>
        <w:rPr>
          <w:b/>
          <w:bCs/>
          <w:color w:val="1A1A1A"/>
          <w:sz w:val="21"/>
          <w:szCs w:val="21"/>
        </w:rPr>
        <w:t xml:space="preserve">Ambiente Social y Natural</w:t>
      </w:r>
    </w:p>
    <w:p>
      <w:pPr>
        <w:pStyle w:val="ListParagraph"/>
        <w:numPr>
          <w:ilvl w:val="0"/>
          <w:numId w:val="1"/>
        </w:numPr>
        <w:spacing w:after="40"/>
      </w:pPr>
      <w:r>
        <w:rPr>
          <w:color w:val="1A1A1A"/>
          <w:sz w:val="21"/>
          <w:szCs w:val="21"/>
        </w:rPr>
        <w:t xml:space="preserve">Características comunes de distintos animales invertebrados: partes del cuerpo, cobertura del cuerpo, descendencia, entre otros.</w:t>
      </w:r>
    </w:p>
    <w:p>
      <w:pPr>
        <w:pStyle w:val="ListParagraph"/>
        <w:numPr>
          <w:ilvl w:val="0"/>
          <w:numId w:val="1"/>
        </w:numPr>
        <w:spacing w:after="40"/>
      </w:pPr>
      <w:r>
        <w:rPr>
          <w:color w:val="1A1A1A"/>
          <w:sz w:val="21"/>
          <w:szCs w:val="21"/>
        </w:rPr>
        <w:t xml:space="preserve">Diversidad de comportamientos en los animales: la defensa del territorio, la comunicación, la protección de las crías, la búsqueda de alimento, el camuflaje, los hábitos gregarios o solitarios.</w:t>
      </w:r>
    </w:p>
    <w:p>
      <w:pPr>
        <w:pStyle w:val="ListParagraph"/>
        <w:numPr>
          <w:ilvl w:val="0"/>
          <w:numId w:val="1"/>
        </w:numPr>
        <w:spacing w:after="40"/>
      </w:pPr>
      <w:r>
        <w:rPr>
          <w:color w:val="1A1A1A"/>
          <w:sz w:val="21"/>
          <w:szCs w:val="21"/>
        </w:rPr>
        <w:t xml:space="preserve">Interacciones entre animales y plantas: animales que se alimentan de plantas, partes de plantas (frutos o semillas) que son transportados por animales.</w:t>
      </w:r>
    </w:p>
    <w:p>
      <w:pPr>
        <w:pStyle w:val="ListParagraph"/>
        <w:numPr>
          <w:ilvl w:val="0"/>
          <w:numId w:val="1"/>
        </w:numPr>
        <w:spacing w:after="40"/>
      </w:pPr>
      <w:r>
        <w:rPr>
          <w:color w:val="1A1A1A"/>
          <w:sz w:val="21"/>
          <w:szCs w:val="21"/>
        </w:rPr>
        <w:t xml:space="preserve">Observaciones sistemáticas.</w:t>
      </w:r>
    </w:p>
    <w:p>
      <w:pPr>
        <w:pStyle w:val="ListParagraph"/>
        <w:numPr>
          <w:ilvl w:val="0"/>
          <w:numId w:val="1"/>
        </w:numPr>
        <w:spacing w:after="40"/>
      </w:pPr>
      <w:r>
        <w:rPr>
          <w:color w:val="1A1A1A"/>
          <w:sz w:val="21"/>
          <w:szCs w:val="21"/>
        </w:rPr>
        <w:t xml:space="preserve">Uso de algunos modos de registro de la información (dibujos, imágenes con referencias, cuadros y tablas sencillas, escrituras autónomas, dictados al docente, fotografías).</w:t>
      </w:r>
    </w:p>
    <w:p>
      <w:pPr>
        <w:pStyle w:val="ListParagraph"/>
        <w:numPr>
          <w:ilvl w:val="0"/>
          <w:numId w:val="1"/>
        </w:numPr>
        <w:spacing w:after="40"/>
      </w:pPr>
      <w:r>
        <w:rPr>
          <w:color w:val="1A1A1A"/>
          <w:sz w:val="21"/>
          <w:szCs w:val="21"/>
        </w:rPr>
        <w:t xml:space="preserve">Búsqueda de información a partir de textos informativos, imágenes y audiovisuales.</w:t>
      </w:r>
    </w:p>
    <w:p>
      <w:pPr>
        <w:pStyle w:val="ListParagraph"/>
        <w:numPr>
          <w:ilvl w:val="0"/>
          <w:numId w:val="1"/>
        </w:numPr>
        <w:spacing w:after="40"/>
      </w:pPr>
      <w:r>
        <w:rPr>
          <w:color w:val="1A1A1A"/>
          <w:sz w:val="21"/>
          <w:szCs w:val="21"/>
        </w:rPr>
        <w:t xml:space="preserve">Organización y comunicación de los resultados de las indagaciones a otras salas, a las familias, a la comunidad en formato papel o digital.</w:t>
      </w:r>
    </w:p>
    <w:p>
      <w:pPr>
        <w:spacing w:after="100"/>
      </w:pPr>
      <w:r>
        <w:rPr>
          <w:i/>
          <w:iCs/>
          <w:color w:val="555555"/>
          <w:sz w:val="17"/>
          <w:szCs w:val="17"/>
        </w:rPr>
        <w:t xml:space="preserve">DC EI PBA · Ambiente Social y Natural, págs. 197, 213, 215</w:t>
      </w:r>
    </w:p>
    <w:p>
      <w:pPr>
        <w:spacing w:after="100" w:before="260"/>
      </w:pPr>
      <w:r>
        <w:rPr>
          <w:b/>
          <w:bCs/>
          <w:color w:val="1A1A1A"/>
          <w:sz w:val="24"/>
          <w:szCs w:val="24"/>
        </w:rPr>
        <w:t xml:space="preserve">ITINERARIO DE ACTIVIDADES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2600"/>
        <w:gridCol w:w="1400"/>
        <w:gridCol w:w="1700"/>
        <w:gridCol w:w="1100"/>
      </w:tblGrid>
      <w:tr>
        <w:trPr>
          <w:tblHeader/>
        </w:trP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Actividad</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Intervenciones docentes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Agrupamiento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Recursos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Espacio</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1: ¿Qué sabemos de los insectos?</w:t>
            </w:r>
          </w:p>
          <w:p>
            <w:r>
              <w:rPr>
                <w:color w:val="1A1A1A"/>
                <w:sz w:val="18"/>
                <w:szCs w:val="18"/>
              </w:rPr>
              <w:t xml:space="preserve"/>
            </w:r>
          </w:p>
          <w:p>
            <w:r>
              <w:rPr>
                <w:color w:val="1A1A1A"/>
                <w:sz w:val="18"/>
                <w:szCs w:val="18"/>
              </w:rPr>
              <w:t xml:space="preserve">La docente convoca al grupo en ronda y presenta el tema de las próximas semanas: vamos a explorar e investigar sobre los insectos. Antes de comenzar, propone recuperar los saberes previos del grupo. Pregunta qué saben, qué vieron, dónde los vieron. A medida que los niños y las niñas van aportando, la docente registra sus ideas en un afiche con fibrones de colores, escribiendo lo que dictan. Al finalizar, el afiche queda a la vista como "lo que ya sabemos" para poder revisarlo y enriquecerlo a lo largo de la secuencia.</w:t>
            </w:r>
          </w:p>
          <w:p>
            <w:r>
              <w:rPr>
                <w:color w:val="1A1A1A"/>
                <w:sz w:val="18"/>
                <w:szCs w:val="18"/>
              </w:rPr>
              <w:t xml:space="preserve"/>
            </w:r>
          </w:p>
          <w:p>
            <w:r>
              <w:rPr>
                <w:color w:val="1A1A1A"/>
                <w:sz w:val="18"/>
                <w:szCs w:val="18"/>
              </w:rPr>
              <w:t xml:space="preserve">Momento de inicio: presentación del tema y apertura del intercambio. Momento de desarrollo: registro colectivo de saberes previos mediante dictado al docente. Momento de cierre: lectura conjunta del afiche y acuerdo sobre qué quieren averiguar.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¿Alguna vez vieron un insecto? ¿Dónde estaba? ¿Cómo era? ¿Qué insectos conocen? ¿Todos los insectos son iguales? ¿En qué se parecen y en qué se diferencian? ¿Qué creen que comen? ¿Cómo se mueven? ¿Qué más quieren saber sobre ellos?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Afiche grande</w:t>
            </w:r>
          </w:p>
          <w:p>
            <w:r>
              <w:rPr>
                <w:color w:val="1A1A1A"/>
                <w:sz w:val="18"/>
                <w:szCs w:val="18"/>
              </w:rPr>
              <w:t xml:space="preserve">Fibrones de colores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2: Los miramos de cerca</w:t>
            </w:r>
          </w:p>
          <w:p>
            <w:r>
              <w:rPr>
                <w:color w:val="1A1A1A"/>
                <w:sz w:val="18"/>
                <w:szCs w:val="18"/>
              </w:rPr>
              <w:t xml:space="preserve"/>
            </w:r>
          </w:p>
          <w:p>
            <w:r>
              <w:rPr>
                <w:color w:val="1A1A1A"/>
                <w:sz w:val="18"/>
                <w:szCs w:val="18"/>
              </w:rPr>
              <w:t xml:space="preserve">La docente organiza la sala en pequeños grupos y entrega a cada uno una colección de imágenes ampliadas de insectos variados (hormigas, mariposas, abejas, escarabajos, libélulas, mosquitos, mantis religiosa). También dispone lupas para que los niños puedan observar con más detalle insectos disecados o plastificados, o bien imágenes de alta resolución impresas. La consigna es observar con detenimiento y conversar en el grupo sobre qué partes tienen, cómo es su cuerpo, si tienen patas, alas, antenas. Luego, la docente coordina una puesta en común donde cada grupo comparte lo que observó. Se retoma el afiche de saberes previos y se agregan o ajustan ideas con lo que surgió.</w:t>
            </w:r>
          </w:p>
          <w:p>
            <w:r>
              <w:rPr>
                <w:color w:val="1A1A1A"/>
                <w:sz w:val="18"/>
                <w:szCs w:val="18"/>
              </w:rPr>
              <w:t xml:space="preserve"/>
            </w:r>
          </w:p>
          <w:p>
            <w:r>
              <w:rPr>
                <w:color w:val="1A1A1A"/>
                <w:sz w:val="18"/>
                <w:szCs w:val="18"/>
              </w:rPr>
              <w:t xml:space="preserve">Momento de inicio: distribución de materiales y explicación de la consigna. Momento de desarrollo: observación con lupa e intercambio en grupos. Momento de cierre: puesta en común y enriquecimiento del afiche inicial.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¿Cuántas patas ven? ¿Tienen alas? ¿Cuántas? ¿Qué hay en la cabeza? ¿Para qué servirán las antenas? ¿Son todos del mismo tamaño? ¿Qué diferencias notan entre un insecto y otro? ¿En qué se parecen todos?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Pequeños grupos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Imágenes ampliadas de insectos (impresas)</w:t>
            </w:r>
          </w:p>
          <w:p>
            <w:r>
              <w:rPr>
                <w:color w:val="1A1A1A"/>
                <w:sz w:val="18"/>
                <w:szCs w:val="18"/>
              </w:rPr>
              <w:t xml:space="preserve">Insectos disecados o plastificados (si se consiguen)</w:t>
            </w:r>
          </w:p>
          <w:p>
            <w:r>
              <w:rPr>
                <w:color w:val="1A1A1A"/>
                <w:sz w:val="18"/>
                <w:szCs w:val="18"/>
              </w:rPr>
              <w:t xml:space="preserve">Lupas</w:t>
            </w:r>
          </w:p>
          <w:p>
            <w:r>
              <w:rPr>
                <w:color w:val="1A1A1A"/>
                <w:sz w:val="18"/>
                <w:szCs w:val="18"/>
              </w:rPr>
              <w:t xml:space="preserve">Afiche de saberes previos</w:t>
            </w:r>
          </w:p>
          <w:p>
            <w:r>
              <w:rPr>
                <w:color w:val="1A1A1A"/>
                <w:sz w:val="18"/>
                <w:szCs w:val="18"/>
              </w:rPr>
              <w:t xml:space="preserve">Fibrones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3: Buscamos información</w:t>
            </w:r>
          </w:p>
          <w:p>
            <w:r>
              <w:rPr>
                <w:color w:val="1A1A1A"/>
                <w:sz w:val="18"/>
                <w:szCs w:val="18"/>
              </w:rPr>
              <w:t xml:space="preserve"/>
            </w:r>
          </w:p>
          <w:p>
            <w:r>
              <w:rPr>
                <w:color w:val="1A1A1A"/>
                <w:sz w:val="18"/>
                <w:szCs w:val="18"/>
              </w:rPr>
              <w:t xml:space="preserve">La docente presenta una selección de libros de ciencias naturales para niños, enciclopedias ilustradas y fragmentos de textos informativos sencillos sobre insectos. También proyecta un breve video documental sobre algún insecto en particular (por ejemplo, las hormigas o las abejas). La consigna es explorar los materiales en pequeños grupos: mirar las imágenes, escuchar al docente leer fragmentos en voz alta y luego conversar sobre qué información nueva encontraron. Cada grupo elige un dato que le pareció interesante y lo comparte con el grupo total. La docente registra los datos en un segundo afiche titulado "Lo que aprendimos".</w:t>
            </w:r>
          </w:p>
          <w:p>
            <w:r>
              <w:rPr>
                <w:color w:val="1A1A1A"/>
                <w:sz w:val="18"/>
                <w:szCs w:val="18"/>
              </w:rPr>
              <w:t xml:space="preserve"/>
            </w:r>
          </w:p>
          <w:p>
            <w:r>
              <w:rPr>
                <w:color w:val="1A1A1A"/>
                <w:sz w:val="18"/>
                <w:szCs w:val="18"/>
              </w:rPr>
              <w:t xml:space="preserve">Momento de inicio: presentación de las fuentes y del video. Momento de desarrollo: exploración de libros y textos en grupos; proyección del video para todo el grupo con pausa para comentarios. Momento de cierre: socialización de un dato por grupo y registro colectivo.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les llamó la atención de lo que leyeron o vieron? ¿Cómo consiguen la comida los insectos? ¿Dónde viven? ¿Viven solos o en grupo? ¿Cómo cuidan a sus crías? ¿De qué se defienden y cómo? ¿Qué relación tienen con las plantas?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Pequeños grupos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Libros de ciencias naturales para niños</w:t>
            </w:r>
          </w:p>
          <w:p>
            <w:r>
              <w:rPr>
                <w:color w:val="1A1A1A"/>
                <w:sz w:val="18"/>
                <w:szCs w:val="18"/>
              </w:rPr>
              <w:t xml:space="preserve">Enciclopedias ilustradas</w:t>
            </w:r>
          </w:p>
          <w:p>
            <w:r>
              <w:rPr>
                <w:color w:val="1A1A1A"/>
                <w:sz w:val="18"/>
                <w:szCs w:val="18"/>
              </w:rPr>
              <w:t xml:space="preserve">Fragmentos de textos informativos impresos</w:t>
            </w:r>
          </w:p>
          <w:p>
            <w:r>
              <w:rPr>
                <w:color w:val="1A1A1A"/>
                <w:sz w:val="18"/>
                <w:szCs w:val="18"/>
              </w:rPr>
              <w:t xml:space="preserve">Proyector o pantalla</w:t>
            </w:r>
          </w:p>
          <w:p>
            <w:r>
              <w:rPr>
                <w:color w:val="1A1A1A"/>
                <w:sz w:val="18"/>
                <w:szCs w:val="18"/>
              </w:rPr>
              <w:t xml:space="preserve">Video documental sobre insectos (YouTube u otro)</w:t>
            </w:r>
          </w:p>
          <w:p>
            <w:r>
              <w:rPr>
                <w:color w:val="1A1A1A"/>
                <w:sz w:val="18"/>
                <w:szCs w:val="18"/>
              </w:rPr>
              <w:t xml:space="preserve">Afiche "Lo que aprendimos"</w:t>
            </w:r>
          </w:p>
          <w:p>
            <w:r>
              <w:rPr>
                <w:color w:val="1A1A1A"/>
                <w:sz w:val="18"/>
                <w:szCs w:val="18"/>
              </w:rPr>
              <w:t xml:space="preserve">Fibrones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4: Los comparamos y clasificamos</w:t>
            </w:r>
          </w:p>
          <w:p>
            <w:r>
              <w:rPr>
                <w:color w:val="1A1A1A"/>
                <w:sz w:val="18"/>
                <w:szCs w:val="18"/>
              </w:rPr>
              <w:t xml:space="preserve"/>
            </w:r>
          </w:p>
          <w:p>
            <w:r>
              <w:rPr>
                <w:color w:val="1A1A1A"/>
                <w:sz w:val="18"/>
                <w:szCs w:val="18"/>
              </w:rPr>
              <w:t xml:space="preserve">Con todo lo aprendido hasta ahora, la docente propone una actividad de comparación y clasificación. Cada niño y niña recibe una tarjeta con la imagen de un insecto y sus características básicas escritas. La consigna es agrupar las tarjetas según distintos criterios que el grupo va eligiendo: los que vuelan y los que no, los que viven en colonias y los solitarios, los que se alimentan de plantas y los que no. La docente arma con los niños un cuadro comparativo sencillo en un afiche, completado mediante dictado al docente. Para cerrar, se compara con el afiche de saberes previos del primer día: ¿qué creíamos antes? ¿qué sabemos ahora?</w:t>
            </w:r>
          </w:p>
          <w:p>
            <w:r>
              <w:rPr>
                <w:color w:val="1A1A1A"/>
                <w:sz w:val="18"/>
                <w:szCs w:val="18"/>
              </w:rPr>
              <w:t xml:space="preserve"/>
            </w:r>
          </w:p>
          <w:p>
            <w:r>
              <w:rPr>
                <w:color w:val="1A1A1A"/>
                <w:sz w:val="18"/>
                <w:szCs w:val="18"/>
              </w:rPr>
              <w:t xml:space="preserve">Momento de inicio: presentación de las tarjetas y de la consigna de clasificar. Momento de desarrollo: clasificación colectiva según criterios elegidos por el grupo; armado del cuadro comparativo. Momento de cierre: revisión del afiche inicial y conversación sobre lo aprendido.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¿Por qué pusieron juntos a estos dos? ¿Qué tienen en común? ¿Podemos agruparlos de otra manera? ¿Creen que hay insectos que pueden ir en más de un grupo? ¿Qué decíamos al principio sobre los insectos? ¿Lo cambiamos o lo confirmamos?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Tarjetas con imágenes de insectos (una por niño/a)</w:t>
            </w:r>
          </w:p>
          <w:p>
            <w:r>
              <w:rPr>
                <w:color w:val="1A1A1A"/>
                <w:sz w:val="18"/>
                <w:szCs w:val="18"/>
              </w:rPr>
              <w:t xml:space="preserve">Afiche para el cuadro comparativo</w:t>
            </w:r>
          </w:p>
          <w:p>
            <w:r>
              <w:rPr>
                <w:color w:val="1A1A1A"/>
                <w:sz w:val="18"/>
                <w:szCs w:val="18"/>
              </w:rPr>
              <w:t xml:space="preserve">Fibrones</w:t>
            </w:r>
          </w:p>
          <w:p>
            <w:r>
              <w:rPr>
                <w:color w:val="1A1A1A"/>
                <w:sz w:val="18"/>
                <w:szCs w:val="18"/>
              </w:rPr>
              <w:t xml:space="preserve">Afiche de saberes previos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5: Los dibujamos y describimos</w:t>
            </w:r>
          </w:p>
          <w:p>
            <w:r>
              <w:rPr>
                <w:color w:val="1A1A1A"/>
                <w:sz w:val="18"/>
                <w:szCs w:val="18"/>
              </w:rPr>
              <w:t xml:space="preserve"/>
            </w:r>
          </w:p>
          <w:p>
            <w:r>
              <w:rPr>
                <w:color w:val="1A1A1A"/>
                <w:sz w:val="18"/>
                <w:szCs w:val="18"/>
              </w:rPr>
              <w:t xml:space="preserve">La docente propone una actividad de registro individual: cada niño o niña elige el insecto que más le gustó o le pareció más interesante durante la secuencia y lo dibuja con el mayor detalle posible, observando una imagen de referencia. Debajo del dibujo, escriben o dictan al docente una descripción breve con al menos dos características del insecto elegido (cómo es su cuerpo, dónde vive, qué come, cómo se mueve). Las producciones se comparten en una puesta en común donde cada uno presenta su insecto al grupo.</w:t>
            </w:r>
          </w:p>
          <w:p>
            <w:r>
              <w:rPr>
                <w:color w:val="1A1A1A"/>
                <w:sz w:val="18"/>
                <w:szCs w:val="18"/>
              </w:rPr>
              <w:t xml:space="preserve"/>
            </w:r>
          </w:p>
          <w:p>
            <w:r>
              <w:rPr>
                <w:color w:val="1A1A1A"/>
                <w:sz w:val="18"/>
                <w:szCs w:val="18"/>
              </w:rPr>
              <w:t xml:space="preserve">Momento de inicio: elección del insecto y distribución de materiales. Momento de desarrollo: dibujo observacional con imagen de referencia; escritura autónoma o dictado al docente. Momento de cierre: presentación oral de los trabajos al grupo 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insecto elegiste? ¿Por qué? ¿Qué vas a dibujar primero? ¿Cuántas patas tiene? ¿Qué más podés agregar al dibujo? ¿Qué vas a escribir sobre él? ¿Podés describirlo para que quien no lo conoce pueda imaginarlo?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Individual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Hojas blancas</w:t>
            </w:r>
          </w:p>
          <w:p>
            <w:r>
              <w:rPr>
                <w:color w:val="1A1A1A"/>
                <w:sz w:val="18"/>
                <w:szCs w:val="18"/>
              </w:rPr>
              <w:t xml:space="preserve">Lápices de colores y fibrones finos</w:t>
            </w:r>
          </w:p>
          <w:p>
            <w:r>
              <w:rPr>
                <w:color w:val="1A1A1A"/>
                <w:sz w:val="18"/>
                <w:szCs w:val="18"/>
              </w:rPr>
              <w:t xml:space="preserve">Imágenes de referencia de insectos (una por niño/a)</w:t>
            </w:r>
          </w:p>
          <w:p>
            <w:r>
              <w:rPr>
                <w:color w:val="1A1A1A"/>
                <w:sz w:val="18"/>
                <w:szCs w:val="18"/>
              </w:rPr>
              <w:t xml:space="preserve">Lápiz negro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6: Lo que aprendimos, lo compartimos</w:t>
            </w:r>
          </w:p>
          <w:p>
            <w:r>
              <w:rPr>
                <w:color w:val="1A1A1A"/>
                <w:sz w:val="18"/>
                <w:szCs w:val="18"/>
              </w:rPr>
              <w:t xml:space="preserve"/>
            </w:r>
          </w:p>
          <w:p>
            <w:r>
              <w:rPr>
                <w:color w:val="1A1A1A"/>
                <w:sz w:val="18"/>
                <w:szCs w:val="18"/>
              </w:rPr>
              <w:t xml:space="preserve">Como cierre de la secuencia, la docente organiza una muestra o presentación de todo lo producido: los afiches de saberes previos y de lo aprendido, el cuadro comparativo y los dibujos individuales con descripciones. Los niños y las niñas participan en la preparación de la muestra, decidiendo cómo ordenar y exhibir las producciones en la sala o en la galería. Se invita a otra sala del jardín o a las familias a recorrer la muestra. Algunos niños pueden contar a los visitantes lo que aprendieron. Para cerrar, la docente recupera en ronda qué fue lo que más les gustó y qué les gustaría seguir explorando.</w:t>
            </w:r>
          </w:p>
          <w:p>
            <w:r>
              <w:rPr>
                <w:color w:val="1A1A1A"/>
                <w:sz w:val="18"/>
                <w:szCs w:val="18"/>
              </w:rPr>
              <w:t xml:space="preserve"/>
            </w:r>
          </w:p>
          <w:p>
            <w:r>
              <w:rPr>
                <w:color w:val="1A1A1A"/>
                <w:sz w:val="18"/>
                <w:szCs w:val="18"/>
              </w:rPr>
              <w:t xml:space="preserve">Momento de inicio: organización y preparación de la muestra con participación de los niños. Momento de desarrollo: presentación a visitantes (otra sala o familias). Momento de cierre: ronda de reflexión final sobre el recorrido de la secuencia.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aprendimos sobre los insectos? ¿Qué fue lo que más te sorprendió? ¿Qué le contarías a alguien que no sabe nada de insectos? ¿Cómo podemos mostrarles a los demás lo que aprendimos? ¿Hay algo que todavía querés saber?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Afiches producidos durante la secuencia</w:t>
            </w:r>
          </w:p>
          <w:p>
            <w:r>
              <w:rPr>
                <w:color w:val="1A1A1A"/>
                <w:sz w:val="18"/>
                <w:szCs w:val="18"/>
              </w:rPr>
              <w:t xml:space="preserve">Dibujos individuales con descripciones</w:t>
            </w:r>
          </w:p>
          <w:p>
            <w:r>
              <w:rPr>
                <w:color w:val="1A1A1A"/>
                <w:sz w:val="18"/>
                <w:szCs w:val="18"/>
              </w:rPr>
              <w:t xml:space="preserve">Cinta de papel o broches para colgar producciones</w:t>
            </w:r>
          </w:p>
          <w:p>
            <w:r>
              <w:rPr>
                <w:color w:val="1A1A1A"/>
                <w:sz w:val="18"/>
                <w:szCs w:val="18"/>
              </w:rPr>
              <w:t xml:space="preserve">Mesa o espacio para exhibir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 o Galería</w:t>
            </w:r>
          </w:p>
        </w:tc>
      </w:tr>
    </w:tbl>
    <w:p>
      <w:pPr>
        <w:spacing w:after="100" w:before="260"/>
      </w:pPr>
      <w:r>
        <w:rPr>
          <w:b/>
          <w:bCs/>
          <w:color w:val="1A1A1A"/>
          <w:sz w:val="24"/>
          <w:szCs w:val="24"/>
        </w:rPr>
        <w:t xml:space="preserve">EVALUACIÓN</w:t>
      </w:r>
    </w:p>
    <w:p>
      <w:pPr>
        <w:pStyle w:val="ListParagraph"/>
        <w:numPr>
          <w:ilvl w:val="0"/>
          <w:numId w:val="1"/>
        </w:numPr>
        <w:spacing w:after="40"/>
      </w:pPr>
      <w:r>
        <w:rPr>
          <w:color w:val="1A1A1A"/>
          <w:sz w:val="21"/>
          <w:szCs w:val="21"/>
        </w:rPr>
        <w:t xml:space="preserve">Reconocimiento de características comunes de los insectos como invertebrados: cantidad de patas, presencia de antenas, segmentación del cuerpo.</w:t>
      </w:r>
    </w:p>
    <w:p>
      <w:pPr>
        <w:pStyle w:val="ListParagraph"/>
        <w:numPr>
          <w:ilvl w:val="0"/>
          <w:numId w:val="1"/>
        </w:numPr>
        <w:spacing w:after="40"/>
      </w:pPr>
      <w:r>
        <w:rPr>
          <w:color w:val="1A1A1A"/>
          <w:sz w:val="21"/>
          <w:szCs w:val="21"/>
        </w:rPr>
        <w:t xml:space="preserve">Identificación de semejanzas y diferencias entre distintos insectos a partir de la observación directa e indirecta.</w:t>
      </w:r>
    </w:p>
    <w:p>
      <w:pPr>
        <w:pStyle w:val="ListParagraph"/>
        <w:numPr>
          <w:ilvl w:val="0"/>
          <w:numId w:val="1"/>
        </w:numPr>
        <w:spacing w:after="40"/>
      </w:pPr>
      <w:r>
        <w:rPr>
          <w:color w:val="1A1A1A"/>
          <w:sz w:val="21"/>
          <w:szCs w:val="21"/>
        </w:rPr>
        <w:t xml:space="preserve">Participación en situaciones de observación sistemática con lupas e imágenes.</w:t>
      </w:r>
    </w:p>
    <w:p>
      <w:pPr>
        <w:pStyle w:val="ListParagraph"/>
        <w:numPr>
          <w:ilvl w:val="0"/>
          <w:numId w:val="1"/>
        </w:numPr>
        <w:spacing w:after="40"/>
      </w:pPr>
      <w:r>
        <w:rPr>
          <w:color w:val="1A1A1A"/>
          <w:sz w:val="21"/>
          <w:szCs w:val="21"/>
        </w:rPr>
        <w:t xml:space="preserve">Capacidad de describir oralmente o por escrito (de forma autónoma o por dictado) alguna característica de un insecto.</w:t>
      </w:r>
    </w:p>
    <w:p>
      <w:pPr>
        <w:pStyle w:val="ListParagraph"/>
        <w:numPr>
          <w:ilvl w:val="0"/>
          <w:numId w:val="1"/>
        </w:numPr>
        <w:spacing w:after="40"/>
      </w:pPr>
      <w:r>
        <w:rPr>
          <w:color w:val="1A1A1A"/>
          <w:sz w:val="21"/>
          <w:szCs w:val="21"/>
        </w:rPr>
        <w:t xml:space="preserve">Uso de información obtenida de textos, videos y libros para ampliar los conocimientos previos.</w:t>
      </w:r>
    </w:p>
    <w:p>
      <w:pPr>
        <w:pStyle w:val="ListParagraph"/>
        <w:numPr>
          <w:ilvl w:val="0"/>
          <w:numId w:val="1"/>
        </w:numPr>
        <w:spacing w:after="40"/>
      </w:pPr>
      <w:r>
        <w:rPr>
          <w:color w:val="1A1A1A"/>
          <w:sz w:val="21"/>
          <w:szCs w:val="21"/>
        </w:rPr>
        <w:t xml:space="preserve">Participación en la clasificación de insectos según criterios acordados colectivamente.</w:t>
      </w:r>
    </w:p>
    <w:p>
      <w:pPr>
        <w:pStyle w:val="ListParagraph"/>
        <w:numPr>
          <w:ilvl w:val="0"/>
          <w:numId w:val="1"/>
        </w:numPr>
        <w:spacing w:after="40"/>
      </w:pPr>
      <w:r>
        <w:rPr>
          <w:color w:val="1A1A1A"/>
          <w:sz w:val="21"/>
          <w:szCs w:val="21"/>
        </w:rPr>
        <w:t xml:space="preserve">Reconocimiento de algunas interacciones entre insectos y plantas (polinización, alimentación).</w:t>
      </w:r>
    </w:p>
    <w:p>
      <w:pPr>
        <w:pStyle w:val="ListParagraph"/>
        <w:numPr>
          <w:ilvl w:val="0"/>
          <w:numId w:val="1"/>
        </w:numPr>
        <w:spacing w:after="40"/>
      </w:pPr>
      <w:r>
        <w:rPr>
          <w:color w:val="1A1A1A"/>
          <w:sz w:val="21"/>
          <w:szCs w:val="21"/>
        </w:rPr>
        <w:t xml:space="preserve">Comunicación de lo aprendido a otras personas a través de producciones colectivas e individuales.</w:t>
      </w:r>
    </w:p>
    <w:p>
      <w:pPr>
        <w:spacing w:after="100" w:before="260"/>
      </w:pPr>
      <w:r>
        <w:rPr>
          <w:b/>
          <w:bCs/>
          <w:color w:val="1A1A1A"/>
          <w:sz w:val="24"/>
          <w:szCs w:val="24"/>
        </w:rPr>
        <w:t xml:space="preserve">OBSERVACIONES</w:t>
      </w:r>
    </w:p>
    <w:p>
      <w:pPr>
        <w:spacing w:after="80"/>
      </w:pPr>
      <w:r>
        <w:rPr>
          <w:color w:val="1A1A1A"/>
          <w:sz w:val="21"/>
          <w:szCs w:val="21"/>
        </w:rPr>
        <w:t xml:space="preserve">La secuencia está pensada para dos semanas de trabajo. Se sugiere dedicar dos o tres encuentros por semana, con una duración aproximada de 40 a 50 minutos cada uno. Si el jardín cuenta con un patio o espacio verde, puede organizarse una salida de observación al patio entre la actividad 2 y la 3 para que los niños puedan buscar insectos en el ambiente real. Las imágenes de insectos pueden imprimirse con anticipación o recortarse de revistas de ciencias. Para los insectos disecados o plastificados, puede consultarse con el museo de ciencias naturales de la localidad o con familias que tengan colecciones. Si no es posible conseguirlos, las imágenes de alta resolución son una buena alternativa. Se recomienda dejar los afiches a la vista durante toda la secuencia para que los niños puedan consultarlos y enriquecerlos. La actividad de cierre puede coordinarse con la docente de otra sala para generar un intercambio entre grupos.</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2026-06-12T12:45:40.869Z</dcterms:created>
  <dcterms:modified xsi:type="dcterms:W3CDTF">2026-06-12T12:45:40.869Z</dcterms:modified>
</cp:coreProperties>
</file>

<file path=docProps/custom.xml><?xml version="1.0" encoding="utf-8"?>
<Properties xmlns="http://schemas.openxmlformats.org/officeDocument/2006/custom-properties" xmlns:vt="http://schemas.openxmlformats.org/officeDocument/2006/docPropsVTypes"/>
</file>